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C3C9" w14:textId="77777777" w:rsidR="00910E03" w:rsidRPr="003C76B3" w:rsidRDefault="007F670B">
      <w:pPr>
        <w:pStyle w:val="Nadpis1"/>
        <w:spacing w:before="27"/>
        <w:rPr>
          <w:i w:val="0"/>
          <w:lang w:val="cs-CZ"/>
        </w:rPr>
      </w:pPr>
      <w:r w:rsidRPr="003C76B3">
        <w:rPr>
          <w:i w:val="0"/>
          <w:lang w:val="cs-CZ"/>
        </w:rPr>
        <w:t>Informace o zpracování osobních údajů</w:t>
      </w:r>
    </w:p>
    <w:p w14:paraId="4436DB79" w14:textId="77777777" w:rsidR="00910E03" w:rsidRPr="003C76B3" w:rsidRDefault="00910E03">
      <w:pPr>
        <w:pStyle w:val="Zkladntext"/>
        <w:rPr>
          <w:b/>
          <w:i w:val="0"/>
          <w:lang w:val="cs-CZ"/>
        </w:rPr>
      </w:pPr>
    </w:p>
    <w:p w14:paraId="078E88B4" w14:textId="77777777" w:rsidR="00910E03" w:rsidRPr="003C76B3" w:rsidRDefault="007F670B">
      <w:pPr>
        <w:pStyle w:val="Zkladntext"/>
        <w:ind w:left="133" w:right="130"/>
        <w:jc w:val="both"/>
        <w:rPr>
          <w:i w:val="0"/>
          <w:lang w:val="cs-CZ"/>
        </w:rPr>
      </w:pPr>
      <w:r w:rsidRPr="003C76B3">
        <w:rPr>
          <w:i w:val="0"/>
          <w:lang w:val="cs-CZ"/>
        </w:rPr>
        <w:t>V souladu s Nařízením Evropského parlamentu a Rady (EU) 2016/679 ze dne 27. dubna 2016 O ochraně fyzických osob v souvislosti se zpracováním osobních údajů a volném pohybu těchto údajů a o zrušení směrnice 95/46/ES (dále jen „GDPR“) jsem informován/a, že v souvislosti s mým členstvím v klubu, je tento oprávněn na základě čl. 6 odst. 1. písm. f) GDPR a podle § 3a odst. 3 zákona 115/2001 Sb. o podpoře sportu (dále jen „ZOPS“) povinen, zpracovávat moje:</w:t>
      </w:r>
    </w:p>
    <w:p w14:paraId="021F0968" w14:textId="77777777" w:rsidR="00910E03" w:rsidRPr="003C76B3" w:rsidRDefault="00910E03">
      <w:pPr>
        <w:pStyle w:val="Zkladntext"/>
        <w:spacing w:before="11"/>
        <w:rPr>
          <w:i w:val="0"/>
          <w:sz w:val="21"/>
          <w:lang w:val="cs-CZ"/>
        </w:rPr>
      </w:pPr>
    </w:p>
    <w:p w14:paraId="7BB88E1B" w14:textId="77777777" w:rsidR="00910E03" w:rsidRPr="003C76B3" w:rsidRDefault="007F670B">
      <w:pPr>
        <w:pStyle w:val="Odstavecseseznamem"/>
        <w:numPr>
          <w:ilvl w:val="0"/>
          <w:numId w:val="1"/>
        </w:numPr>
        <w:tabs>
          <w:tab w:val="left" w:pos="844"/>
        </w:tabs>
        <w:spacing w:before="1"/>
        <w:rPr>
          <w:lang w:val="cs-CZ"/>
        </w:rPr>
      </w:pPr>
      <w:r w:rsidRPr="003C76B3">
        <w:rPr>
          <w:lang w:val="cs-CZ"/>
        </w:rPr>
        <w:t>jméno a příjmení,</w:t>
      </w:r>
      <w:r w:rsidRPr="003C76B3">
        <w:rPr>
          <w:spacing w:val="-4"/>
          <w:lang w:val="cs-CZ"/>
        </w:rPr>
        <w:t xml:space="preserve"> </w:t>
      </w:r>
      <w:r w:rsidRPr="003C76B3">
        <w:rPr>
          <w:lang w:val="cs-CZ"/>
        </w:rPr>
        <w:t>titul,</w:t>
      </w:r>
    </w:p>
    <w:p w14:paraId="72308BE8" w14:textId="77777777" w:rsidR="00910E03" w:rsidRPr="003C76B3" w:rsidRDefault="007F670B">
      <w:pPr>
        <w:pStyle w:val="Odstavecseseznamem"/>
        <w:numPr>
          <w:ilvl w:val="0"/>
          <w:numId w:val="1"/>
        </w:numPr>
        <w:tabs>
          <w:tab w:val="left" w:pos="844"/>
        </w:tabs>
        <w:ind w:hanging="349"/>
        <w:rPr>
          <w:lang w:val="cs-CZ"/>
        </w:rPr>
      </w:pPr>
      <w:r w:rsidRPr="003C76B3">
        <w:rPr>
          <w:lang w:val="cs-CZ"/>
        </w:rPr>
        <w:t>datum narození,</w:t>
      </w:r>
    </w:p>
    <w:p w14:paraId="4B743BFE" w14:textId="77777777" w:rsidR="00910E03" w:rsidRPr="003C76B3" w:rsidRDefault="007F670B">
      <w:pPr>
        <w:pStyle w:val="Odstavecseseznamem"/>
        <w:numPr>
          <w:ilvl w:val="0"/>
          <w:numId w:val="1"/>
        </w:numPr>
        <w:tabs>
          <w:tab w:val="left" w:pos="844"/>
        </w:tabs>
        <w:ind w:hanging="349"/>
        <w:rPr>
          <w:lang w:val="cs-CZ"/>
        </w:rPr>
      </w:pPr>
      <w:r w:rsidRPr="003C76B3">
        <w:rPr>
          <w:lang w:val="cs-CZ"/>
        </w:rPr>
        <w:t>adresu místa</w:t>
      </w:r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pobytu,</w:t>
      </w:r>
    </w:p>
    <w:p w14:paraId="452E4ABA" w14:textId="77777777" w:rsidR="00910E03" w:rsidRPr="003C76B3" w:rsidRDefault="007F670B">
      <w:pPr>
        <w:pStyle w:val="Odstavecseseznamem"/>
        <w:numPr>
          <w:ilvl w:val="0"/>
          <w:numId w:val="1"/>
        </w:numPr>
        <w:tabs>
          <w:tab w:val="left" w:pos="844"/>
        </w:tabs>
        <w:ind w:hanging="349"/>
        <w:rPr>
          <w:lang w:val="cs-CZ"/>
        </w:rPr>
      </w:pPr>
      <w:r w:rsidRPr="003C76B3">
        <w:rPr>
          <w:lang w:val="cs-CZ"/>
        </w:rPr>
        <w:t>u cizince také adresu místa, kde se převážně zdržuje a státní</w:t>
      </w:r>
      <w:r w:rsidRPr="003C76B3">
        <w:rPr>
          <w:spacing w:val="-12"/>
          <w:lang w:val="cs-CZ"/>
        </w:rPr>
        <w:t xml:space="preserve"> </w:t>
      </w:r>
      <w:r w:rsidRPr="003C76B3">
        <w:rPr>
          <w:lang w:val="cs-CZ"/>
        </w:rPr>
        <w:t>občanství,</w:t>
      </w:r>
    </w:p>
    <w:p w14:paraId="1BF5980A" w14:textId="77777777" w:rsidR="00910E03" w:rsidRPr="003C76B3" w:rsidRDefault="007F670B">
      <w:pPr>
        <w:pStyle w:val="Odstavecseseznamem"/>
        <w:numPr>
          <w:ilvl w:val="0"/>
          <w:numId w:val="1"/>
        </w:numPr>
        <w:tabs>
          <w:tab w:val="left" w:pos="845"/>
        </w:tabs>
        <w:spacing w:line="268" w:lineRule="exact"/>
        <w:ind w:left="844" w:hanging="349"/>
        <w:rPr>
          <w:lang w:val="cs-CZ"/>
        </w:rPr>
      </w:pPr>
      <w:r w:rsidRPr="003C76B3">
        <w:rPr>
          <w:lang w:val="cs-CZ"/>
        </w:rPr>
        <w:t>telefonní</w:t>
      </w:r>
      <w:r w:rsidRPr="003C76B3">
        <w:rPr>
          <w:spacing w:val="-1"/>
          <w:lang w:val="cs-CZ"/>
        </w:rPr>
        <w:t xml:space="preserve"> </w:t>
      </w:r>
      <w:r w:rsidRPr="003C76B3">
        <w:rPr>
          <w:lang w:val="cs-CZ"/>
        </w:rPr>
        <w:t>číslo,</w:t>
      </w:r>
    </w:p>
    <w:p w14:paraId="37D682A3" w14:textId="77777777" w:rsidR="00910E03" w:rsidRPr="003C76B3" w:rsidRDefault="007F670B">
      <w:pPr>
        <w:pStyle w:val="Odstavecseseznamem"/>
        <w:numPr>
          <w:ilvl w:val="0"/>
          <w:numId w:val="1"/>
        </w:numPr>
        <w:tabs>
          <w:tab w:val="left" w:pos="845"/>
        </w:tabs>
        <w:spacing w:line="268" w:lineRule="exact"/>
        <w:ind w:left="844" w:hanging="349"/>
        <w:rPr>
          <w:lang w:val="cs-CZ"/>
        </w:rPr>
      </w:pPr>
      <w:r w:rsidRPr="003C76B3">
        <w:rPr>
          <w:lang w:val="cs-CZ"/>
        </w:rPr>
        <w:t>e‐mailovou</w:t>
      </w:r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adresu,</w:t>
      </w:r>
    </w:p>
    <w:p w14:paraId="3B5E7A3C" w14:textId="77777777" w:rsidR="00910E03" w:rsidRPr="003C76B3" w:rsidRDefault="007F670B">
      <w:pPr>
        <w:pStyle w:val="Odstavecseseznamem"/>
        <w:numPr>
          <w:ilvl w:val="0"/>
          <w:numId w:val="1"/>
        </w:numPr>
        <w:tabs>
          <w:tab w:val="left" w:pos="845"/>
        </w:tabs>
        <w:spacing w:before="1"/>
        <w:ind w:left="844" w:hanging="349"/>
        <w:rPr>
          <w:lang w:val="cs-CZ"/>
        </w:rPr>
      </w:pPr>
      <w:r w:rsidRPr="003C76B3">
        <w:rPr>
          <w:lang w:val="cs-CZ"/>
        </w:rPr>
        <w:t>rodné číslo (se</w:t>
      </w:r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souhlasem).</w:t>
      </w:r>
    </w:p>
    <w:p w14:paraId="32843387" w14:textId="77777777" w:rsidR="00910E03" w:rsidRPr="003C76B3" w:rsidRDefault="00910E03">
      <w:pPr>
        <w:pStyle w:val="Zkladntext"/>
        <w:rPr>
          <w:i w:val="0"/>
          <w:lang w:val="cs-CZ"/>
        </w:rPr>
      </w:pPr>
    </w:p>
    <w:p w14:paraId="14B992D2" w14:textId="77777777" w:rsidR="00910E03" w:rsidRPr="003C76B3" w:rsidRDefault="007F670B">
      <w:pPr>
        <w:pStyle w:val="Zkladntext"/>
        <w:ind w:left="135" w:right="128"/>
        <w:jc w:val="both"/>
        <w:rPr>
          <w:i w:val="0"/>
          <w:lang w:val="cs-CZ"/>
        </w:rPr>
      </w:pPr>
      <w:r w:rsidRPr="003C76B3">
        <w:rPr>
          <w:i w:val="0"/>
          <w:lang w:val="cs-CZ"/>
        </w:rPr>
        <w:t>Údaje uvedené pod body 2. až 7. jsou veřejně nepřístupnými údaji, které jsou chráněny heslem a jsou poskytovány pouze pro účely klubové evidence a evidence v rámci ČGF. Člen má právo kdykoliv překontrolovat své osobní údaje a požadovat po klubu jejich opravu, pokud neodpovídají pravdě.</w:t>
      </w:r>
    </w:p>
    <w:p w14:paraId="2E422E6C" w14:textId="77777777" w:rsidR="00910E03" w:rsidRPr="003C76B3" w:rsidRDefault="00910E03">
      <w:pPr>
        <w:pStyle w:val="Zkladntext"/>
        <w:rPr>
          <w:i w:val="0"/>
          <w:lang w:val="cs-CZ"/>
        </w:rPr>
      </w:pPr>
    </w:p>
    <w:p w14:paraId="3BFBBE8D" w14:textId="4A3C8913" w:rsidR="00910E03" w:rsidRPr="003C76B3" w:rsidRDefault="007F670B">
      <w:pPr>
        <w:pStyle w:val="Zkladntext"/>
        <w:ind w:left="135" w:right="128"/>
        <w:jc w:val="both"/>
        <w:rPr>
          <w:i w:val="0"/>
          <w:lang w:val="cs-CZ"/>
        </w:rPr>
      </w:pPr>
      <w:r w:rsidRPr="003C76B3">
        <w:rPr>
          <w:i w:val="0"/>
          <w:lang w:val="cs-CZ"/>
        </w:rPr>
        <w:t xml:space="preserve">Veškeré osobní údaje jsou zpracovávány v souladu s ustanovením čl. 6 odst. 1. písm. f) GDPR za účelem vedení evidence členské základny a s tím souvisejícími činnostmi a budou zpracovávány v informačním systému klubu a ČGF a budou použity pouze pro účely zpracování přihlášek, startovních a výsledkových  listin, organizace hry golfu, vedení handicapu, tvorby žebříčků hráčů, zjištění výkonnosti hráčů, přehledů členské základny hráčů golfu pro ČUS, ČOV, </w:t>
      </w:r>
      <w:r w:rsidR="00964F8B">
        <w:rPr>
          <w:i w:val="0"/>
          <w:lang w:val="cs-CZ"/>
        </w:rPr>
        <w:t xml:space="preserve">NSA, </w:t>
      </w:r>
      <w:r w:rsidRPr="003C76B3">
        <w:rPr>
          <w:i w:val="0"/>
          <w:lang w:val="cs-CZ"/>
        </w:rPr>
        <w:t>MŠMT či pro jiné orgány a organizace, jejichž oprávnění je dáno právními předpisy. Jsem informován/a, že na základě §3a odst. 6 ZOPS budou zpracovávány a uchovávány Osobní údaje dle bodu 1. až 7. po dobu 10 let ode dne, kdy přestanu vykonávat činnost, pro kterou jsem evidován/a.</w:t>
      </w:r>
    </w:p>
    <w:p w14:paraId="43C9EE7B" w14:textId="77777777" w:rsidR="00910E03" w:rsidRPr="003C76B3" w:rsidRDefault="00910E03">
      <w:pPr>
        <w:pStyle w:val="Zkladntext"/>
        <w:rPr>
          <w:i w:val="0"/>
          <w:lang w:val="cs-CZ"/>
        </w:rPr>
      </w:pPr>
    </w:p>
    <w:p w14:paraId="34CEB48F" w14:textId="77777777" w:rsidR="00910E03" w:rsidRPr="003C76B3" w:rsidRDefault="007F670B">
      <w:pPr>
        <w:pStyle w:val="Zkladntext"/>
        <w:ind w:left="135"/>
        <w:jc w:val="both"/>
        <w:rPr>
          <w:i w:val="0"/>
          <w:lang w:val="cs-CZ"/>
        </w:rPr>
      </w:pPr>
      <w:r w:rsidRPr="003C76B3">
        <w:rPr>
          <w:i w:val="0"/>
          <w:lang w:val="cs-CZ"/>
        </w:rPr>
        <w:t>Beru na vědomí, že klub předává osobní údaje těmto správcům a zpracovatelům:</w:t>
      </w:r>
    </w:p>
    <w:p w14:paraId="78F19D8C" w14:textId="0F63853B" w:rsidR="00910E03" w:rsidRDefault="007F670B">
      <w:pPr>
        <w:pStyle w:val="Odstavecseseznamem"/>
        <w:numPr>
          <w:ilvl w:val="0"/>
          <w:numId w:val="3"/>
        </w:numPr>
        <w:tabs>
          <w:tab w:val="left" w:pos="844"/>
          <w:tab w:val="left" w:pos="845"/>
        </w:tabs>
        <w:ind w:firstLine="360"/>
        <w:rPr>
          <w:lang w:val="cs-CZ"/>
        </w:rPr>
      </w:pPr>
      <w:r w:rsidRPr="003C76B3">
        <w:rPr>
          <w:lang w:val="cs-CZ"/>
        </w:rPr>
        <w:t>České golfové</w:t>
      </w:r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federaci,</w:t>
      </w:r>
    </w:p>
    <w:p w14:paraId="77FAEE6A" w14:textId="659DD940" w:rsidR="00964F8B" w:rsidRPr="003C76B3" w:rsidRDefault="00964F8B">
      <w:pPr>
        <w:pStyle w:val="Odstavecseseznamem"/>
        <w:numPr>
          <w:ilvl w:val="0"/>
          <w:numId w:val="3"/>
        </w:numPr>
        <w:tabs>
          <w:tab w:val="left" w:pos="844"/>
          <w:tab w:val="left" w:pos="845"/>
        </w:tabs>
        <w:ind w:firstLine="360"/>
        <w:rPr>
          <w:lang w:val="cs-CZ"/>
        </w:rPr>
      </w:pPr>
      <w:r>
        <w:rPr>
          <w:lang w:val="cs-CZ"/>
        </w:rPr>
        <w:t>Národní sportovní agentuře,</w:t>
      </w:r>
    </w:p>
    <w:p w14:paraId="68360EA0" w14:textId="77777777"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4"/>
          <w:tab w:val="left" w:pos="845"/>
        </w:tabs>
        <w:ind w:firstLine="360"/>
        <w:rPr>
          <w:lang w:val="cs-CZ"/>
        </w:rPr>
      </w:pPr>
      <w:r w:rsidRPr="003C76B3">
        <w:rPr>
          <w:lang w:val="cs-CZ"/>
        </w:rPr>
        <w:t>Českému olympijskému</w:t>
      </w:r>
      <w:r w:rsidRPr="003C76B3">
        <w:rPr>
          <w:spacing w:val="-3"/>
          <w:lang w:val="cs-CZ"/>
        </w:rPr>
        <w:t xml:space="preserve"> </w:t>
      </w:r>
      <w:r w:rsidRPr="003C76B3">
        <w:rPr>
          <w:lang w:val="cs-CZ"/>
        </w:rPr>
        <w:t>výboru,</w:t>
      </w:r>
    </w:p>
    <w:p w14:paraId="7CDBF93F" w14:textId="29821B00"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4"/>
          <w:tab w:val="left" w:pos="845"/>
        </w:tabs>
        <w:spacing w:before="1" w:line="268" w:lineRule="exact"/>
        <w:ind w:firstLine="360"/>
        <w:rPr>
          <w:lang w:val="cs-CZ"/>
        </w:rPr>
      </w:pPr>
      <w:r w:rsidRPr="003C76B3">
        <w:rPr>
          <w:lang w:val="cs-CZ"/>
        </w:rPr>
        <w:t>České unii sportu</w:t>
      </w:r>
      <w:r w:rsidR="00E97636">
        <w:rPr>
          <w:lang w:val="cs-CZ"/>
        </w:rPr>
        <w:t xml:space="preserve"> a jejímu územnímu pracovišti Pražské tělovýchovné unii,</w:t>
      </w:r>
    </w:p>
    <w:p w14:paraId="1DF5E006" w14:textId="77777777"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4"/>
          <w:tab w:val="left" w:pos="845"/>
        </w:tabs>
        <w:spacing w:line="268" w:lineRule="exact"/>
        <w:ind w:firstLine="360"/>
        <w:rPr>
          <w:lang w:val="cs-CZ"/>
        </w:rPr>
      </w:pPr>
      <w:r w:rsidRPr="003C76B3">
        <w:rPr>
          <w:lang w:val="cs-CZ"/>
        </w:rPr>
        <w:t>Ministerstvu školství, mládeže a</w:t>
      </w:r>
      <w:r w:rsidRPr="003C76B3">
        <w:rPr>
          <w:spacing w:val="-4"/>
          <w:lang w:val="cs-CZ"/>
        </w:rPr>
        <w:t xml:space="preserve"> </w:t>
      </w:r>
      <w:r w:rsidRPr="003C76B3">
        <w:rPr>
          <w:lang w:val="cs-CZ"/>
        </w:rPr>
        <w:t>tělovýchovy,</w:t>
      </w:r>
    </w:p>
    <w:p w14:paraId="7C9FFCA6" w14:textId="77777777"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4"/>
          <w:tab w:val="left" w:pos="845"/>
        </w:tabs>
        <w:ind w:right="4068" w:firstLine="360"/>
        <w:rPr>
          <w:lang w:val="cs-CZ"/>
        </w:rPr>
      </w:pPr>
      <w:r w:rsidRPr="003C76B3">
        <w:rPr>
          <w:lang w:val="cs-CZ"/>
        </w:rPr>
        <w:t>dalším příslušným orgánům státní správy a samosprávy, a to za účelem</w:t>
      </w:r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zejména:</w:t>
      </w:r>
    </w:p>
    <w:p w14:paraId="20AC6E88" w14:textId="77777777"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4"/>
          <w:tab w:val="left" w:pos="845"/>
        </w:tabs>
        <w:ind w:left="855" w:right="131" w:hanging="360"/>
        <w:rPr>
          <w:lang w:val="cs-CZ"/>
        </w:rPr>
      </w:pPr>
      <w:r w:rsidRPr="003C76B3">
        <w:rPr>
          <w:lang w:val="cs-CZ"/>
        </w:rPr>
        <w:t>vedení evidence členské základny ČGF na základě směrnic a rozhodnutí orgánů ČGF a s tím souvisejícími</w:t>
      </w:r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činnostmi:</w:t>
      </w:r>
    </w:p>
    <w:p w14:paraId="1219258F" w14:textId="77777777" w:rsidR="00910E03" w:rsidRPr="003C76B3" w:rsidRDefault="007F670B">
      <w:pPr>
        <w:pStyle w:val="Odstavecseseznamem"/>
        <w:numPr>
          <w:ilvl w:val="1"/>
          <w:numId w:val="3"/>
        </w:numPr>
        <w:tabs>
          <w:tab w:val="left" w:pos="1553"/>
          <w:tab w:val="left" w:pos="1554"/>
        </w:tabs>
        <w:spacing w:line="272" w:lineRule="exact"/>
        <w:ind w:hanging="359"/>
        <w:rPr>
          <w:lang w:val="cs-CZ"/>
        </w:rPr>
      </w:pPr>
      <w:r w:rsidRPr="003C76B3">
        <w:rPr>
          <w:lang w:val="cs-CZ"/>
        </w:rPr>
        <w:t>evidence hráčů golfu včetně vedení</w:t>
      </w:r>
      <w:r w:rsidRPr="003C76B3">
        <w:rPr>
          <w:spacing w:val="-4"/>
          <w:lang w:val="cs-CZ"/>
        </w:rPr>
        <w:t xml:space="preserve"> </w:t>
      </w:r>
      <w:r w:rsidRPr="003C76B3">
        <w:rPr>
          <w:lang w:val="cs-CZ"/>
        </w:rPr>
        <w:t>handicapu;</w:t>
      </w:r>
    </w:p>
    <w:p w14:paraId="69C2A3BB" w14:textId="77777777" w:rsidR="00910E03" w:rsidRPr="003C76B3" w:rsidRDefault="007F670B">
      <w:pPr>
        <w:pStyle w:val="Odstavecseseznamem"/>
        <w:numPr>
          <w:ilvl w:val="1"/>
          <w:numId w:val="3"/>
        </w:numPr>
        <w:tabs>
          <w:tab w:val="left" w:pos="1553"/>
          <w:tab w:val="left" w:pos="1554"/>
        </w:tabs>
        <w:spacing w:line="269" w:lineRule="exact"/>
        <w:ind w:hanging="359"/>
        <w:rPr>
          <w:lang w:val="cs-CZ"/>
        </w:rPr>
      </w:pPr>
      <w:r w:rsidRPr="003C76B3">
        <w:rPr>
          <w:lang w:val="cs-CZ"/>
        </w:rPr>
        <w:t>organizace hry</w:t>
      </w:r>
      <w:r w:rsidRPr="003C76B3">
        <w:rPr>
          <w:spacing w:val="-3"/>
          <w:lang w:val="cs-CZ"/>
        </w:rPr>
        <w:t xml:space="preserve"> </w:t>
      </w:r>
      <w:r w:rsidRPr="003C76B3">
        <w:rPr>
          <w:lang w:val="cs-CZ"/>
        </w:rPr>
        <w:t>golfu;</w:t>
      </w:r>
    </w:p>
    <w:p w14:paraId="6B103365" w14:textId="77777777" w:rsidR="00910E03" w:rsidRPr="003C76B3" w:rsidRDefault="007F670B">
      <w:pPr>
        <w:pStyle w:val="Odstavecseseznamem"/>
        <w:numPr>
          <w:ilvl w:val="1"/>
          <w:numId w:val="3"/>
        </w:numPr>
        <w:tabs>
          <w:tab w:val="left" w:pos="1553"/>
          <w:tab w:val="left" w:pos="1554"/>
        </w:tabs>
        <w:spacing w:line="269" w:lineRule="exact"/>
        <w:ind w:hanging="359"/>
        <w:rPr>
          <w:lang w:val="cs-CZ"/>
        </w:rPr>
      </w:pPr>
      <w:r w:rsidRPr="003C76B3">
        <w:rPr>
          <w:lang w:val="cs-CZ"/>
        </w:rPr>
        <w:t>zpracování přihlášek, startovních a výsledkových listin turnajů či</w:t>
      </w:r>
      <w:r w:rsidRPr="003C76B3">
        <w:rPr>
          <w:spacing w:val="-5"/>
          <w:lang w:val="cs-CZ"/>
        </w:rPr>
        <w:t xml:space="preserve"> </w:t>
      </w:r>
      <w:r w:rsidRPr="003C76B3">
        <w:rPr>
          <w:lang w:val="cs-CZ"/>
        </w:rPr>
        <w:t>soutěží;</w:t>
      </w:r>
    </w:p>
    <w:p w14:paraId="67908A32" w14:textId="77777777" w:rsidR="00910E03" w:rsidRPr="003C76B3" w:rsidRDefault="007F670B">
      <w:pPr>
        <w:pStyle w:val="Odstavecseseznamem"/>
        <w:numPr>
          <w:ilvl w:val="1"/>
          <w:numId w:val="3"/>
        </w:numPr>
        <w:tabs>
          <w:tab w:val="left" w:pos="1553"/>
          <w:tab w:val="left" w:pos="1554"/>
        </w:tabs>
        <w:spacing w:line="269" w:lineRule="exact"/>
        <w:ind w:hanging="359"/>
        <w:rPr>
          <w:lang w:val="cs-CZ"/>
        </w:rPr>
      </w:pPr>
      <w:r w:rsidRPr="003C76B3">
        <w:rPr>
          <w:lang w:val="cs-CZ"/>
        </w:rPr>
        <w:t>tvorba</w:t>
      </w:r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žebříčků;</w:t>
      </w:r>
    </w:p>
    <w:p w14:paraId="2F129E92" w14:textId="77777777" w:rsidR="00910E03" w:rsidRPr="003C76B3" w:rsidRDefault="007F670B">
      <w:pPr>
        <w:pStyle w:val="Odstavecseseznamem"/>
        <w:numPr>
          <w:ilvl w:val="1"/>
          <w:numId w:val="3"/>
        </w:numPr>
        <w:tabs>
          <w:tab w:val="left" w:pos="1553"/>
          <w:tab w:val="left" w:pos="1554"/>
        </w:tabs>
        <w:spacing w:line="268" w:lineRule="exact"/>
        <w:ind w:hanging="359"/>
        <w:rPr>
          <w:lang w:val="cs-CZ"/>
        </w:rPr>
      </w:pPr>
      <w:r w:rsidRPr="003C76B3">
        <w:rPr>
          <w:lang w:val="cs-CZ"/>
        </w:rPr>
        <w:t>zjištění výkonnosti</w:t>
      </w:r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hráčů;</w:t>
      </w:r>
    </w:p>
    <w:p w14:paraId="785A0AEC" w14:textId="1DE81511" w:rsidR="00910E03" w:rsidRPr="003C76B3" w:rsidRDefault="007F670B">
      <w:pPr>
        <w:pStyle w:val="Odstavecseseznamem"/>
        <w:numPr>
          <w:ilvl w:val="1"/>
          <w:numId w:val="3"/>
        </w:numPr>
        <w:tabs>
          <w:tab w:val="left" w:pos="1553"/>
          <w:tab w:val="left" w:pos="1554"/>
        </w:tabs>
        <w:spacing w:before="3" w:line="232" w:lineRule="auto"/>
        <w:ind w:right="130" w:hanging="359"/>
        <w:rPr>
          <w:lang w:val="cs-CZ"/>
        </w:rPr>
      </w:pPr>
      <w:r w:rsidRPr="003C76B3">
        <w:rPr>
          <w:lang w:val="cs-CZ"/>
        </w:rPr>
        <w:t xml:space="preserve">zpracování přehledů členské základny pro ČUS, ČOV, </w:t>
      </w:r>
      <w:r w:rsidR="00964F8B">
        <w:rPr>
          <w:lang w:val="cs-CZ"/>
        </w:rPr>
        <w:t xml:space="preserve">NSA, </w:t>
      </w:r>
      <w:r w:rsidRPr="003C76B3">
        <w:rPr>
          <w:lang w:val="cs-CZ"/>
        </w:rPr>
        <w:t>MŠMT či pro jiné orgány a organizace, jejichž oprávnění je dáno právními</w:t>
      </w:r>
      <w:r w:rsidRPr="003C76B3">
        <w:rPr>
          <w:spacing w:val="-5"/>
          <w:lang w:val="cs-CZ"/>
        </w:rPr>
        <w:t xml:space="preserve"> </w:t>
      </w:r>
      <w:r w:rsidRPr="003C76B3">
        <w:rPr>
          <w:lang w:val="cs-CZ"/>
        </w:rPr>
        <w:t>předpisy;</w:t>
      </w:r>
    </w:p>
    <w:p w14:paraId="3161EF4E" w14:textId="77777777" w:rsidR="00910E03" w:rsidRPr="003C76B3" w:rsidRDefault="007F670B">
      <w:pPr>
        <w:pStyle w:val="Odstavecseseznamem"/>
        <w:numPr>
          <w:ilvl w:val="1"/>
          <w:numId w:val="3"/>
        </w:numPr>
        <w:tabs>
          <w:tab w:val="left" w:pos="1552"/>
          <w:tab w:val="left" w:pos="1553"/>
        </w:tabs>
        <w:spacing w:before="2" w:line="272" w:lineRule="exact"/>
        <w:ind w:left="1552" w:hanging="338"/>
        <w:rPr>
          <w:lang w:val="cs-CZ"/>
        </w:rPr>
      </w:pPr>
      <w:r w:rsidRPr="003C76B3">
        <w:rPr>
          <w:lang w:val="cs-CZ"/>
        </w:rPr>
        <w:t>zpracování přehledů pro orgány státní správy a</w:t>
      </w:r>
      <w:r w:rsidRPr="003C76B3">
        <w:rPr>
          <w:spacing w:val="-5"/>
          <w:lang w:val="cs-CZ"/>
        </w:rPr>
        <w:t xml:space="preserve"> </w:t>
      </w:r>
      <w:r w:rsidRPr="003C76B3">
        <w:rPr>
          <w:lang w:val="cs-CZ"/>
        </w:rPr>
        <w:t>samosprávy;</w:t>
      </w:r>
    </w:p>
    <w:p w14:paraId="152648A6" w14:textId="6B7CE871" w:rsidR="00910E03" w:rsidRPr="003C76B3" w:rsidRDefault="007F670B">
      <w:pPr>
        <w:pStyle w:val="Odstavecseseznamem"/>
        <w:numPr>
          <w:ilvl w:val="1"/>
          <w:numId w:val="3"/>
        </w:numPr>
        <w:tabs>
          <w:tab w:val="left" w:pos="1552"/>
          <w:tab w:val="left" w:pos="1553"/>
        </w:tabs>
        <w:spacing w:line="268" w:lineRule="exact"/>
        <w:ind w:left="1552" w:hanging="338"/>
        <w:rPr>
          <w:lang w:val="cs-CZ"/>
        </w:rPr>
      </w:pPr>
      <w:r w:rsidRPr="003C76B3">
        <w:rPr>
          <w:lang w:val="cs-CZ"/>
        </w:rPr>
        <w:t>zpracování pro účely dalších oprávněných zájmů</w:t>
      </w:r>
      <w:r w:rsidRPr="003C76B3">
        <w:rPr>
          <w:spacing w:val="-7"/>
          <w:lang w:val="cs-CZ"/>
        </w:rPr>
        <w:t xml:space="preserve"> </w:t>
      </w:r>
      <w:r w:rsidRPr="003C76B3">
        <w:rPr>
          <w:lang w:val="cs-CZ"/>
        </w:rPr>
        <w:t>ČGF.</w:t>
      </w:r>
      <w:r w:rsidR="00964F8B">
        <w:rPr>
          <w:lang w:val="cs-CZ"/>
        </w:rPr>
        <w:t>,</w:t>
      </w:r>
    </w:p>
    <w:p w14:paraId="59DFB64A" w14:textId="289FF6A6" w:rsidR="00964F8B" w:rsidRDefault="00964F8B">
      <w:pPr>
        <w:pStyle w:val="Odstavecseseznamem"/>
        <w:numPr>
          <w:ilvl w:val="0"/>
          <w:numId w:val="3"/>
        </w:numPr>
        <w:tabs>
          <w:tab w:val="left" w:pos="843"/>
          <w:tab w:val="left" w:pos="844"/>
        </w:tabs>
        <w:spacing w:line="265" w:lineRule="exact"/>
        <w:ind w:left="843" w:hanging="349"/>
        <w:rPr>
          <w:lang w:val="cs-CZ"/>
        </w:rPr>
      </w:pPr>
      <w:r>
        <w:rPr>
          <w:lang w:val="cs-CZ"/>
        </w:rPr>
        <w:t>vedení Rejstříku sportu</w:t>
      </w:r>
      <w:r w:rsidRPr="00964F8B">
        <w:rPr>
          <w:lang w:val="cs-CZ"/>
        </w:rPr>
        <w:t xml:space="preserve"> </w:t>
      </w:r>
      <w:r>
        <w:rPr>
          <w:lang w:val="cs-CZ"/>
        </w:rPr>
        <w:t xml:space="preserve">Národní sportovní agenturou </w:t>
      </w:r>
      <w:r w:rsidRPr="00964F8B">
        <w:rPr>
          <w:lang w:val="cs-CZ"/>
        </w:rPr>
        <w:t>v souladu se zákonem 115/2001</w:t>
      </w:r>
      <w:r>
        <w:rPr>
          <w:lang w:val="cs-CZ"/>
        </w:rPr>
        <w:t xml:space="preserve"> </w:t>
      </w:r>
      <w:r w:rsidRPr="00964F8B">
        <w:rPr>
          <w:lang w:val="cs-CZ"/>
        </w:rPr>
        <w:t>Sb. o podpoře sportu</w:t>
      </w:r>
    </w:p>
    <w:p w14:paraId="78BDBC74" w14:textId="7E067C69"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3"/>
          <w:tab w:val="left" w:pos="844"/>
        </w:tabs>
        <w:spacing w:line="265" w:lineRule="exact"/>
        <w:ind w:left="843" w:hanging="349"/>
        <w:rPr>
          <w:lang w:val="cs-CZ"/>
        </w:rPr>
      </w:pPr>
      <w:r w:rsidRPr="003C76B3">
        <w:rPr>
          <w:lang w:val="cs-CZ"/>
        </w:rPr>
        <w:t>vedení evidence členské základny ČUS na základě směrnic ČUS a s tím souvisejícími</w:t>
      </w:r>
      <w:r w:rsidRPr="003C76B3">
        <w:rPr>
          <w:spacing w:val="-16"/>
          <w:lang w:val="cs-CZ"/>
        </w:rPr>
        <w:t xml:space="preserve"> </w:t>
      </w:r>
      <w:r w:rsidRPr="003C76B3">
        <w:rPr>
          <w:lang w:val="cs-CZ"/>
        </w:rPr>
        <w:t>činnostmi,</w:t>
      </w:r>
    </w:p>
    <w:p w14:paraId="21F3982B" w14:textId="77777777"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3"/>
          <w:tab w:val="left" w:pos="844"/>
        </w:tabs>
        <w:ind w:left="843" w:hanging="349"/>
        <w:rPr>
          <w:lang w:val="cs-CZ"/>
        </w:rPr>
      </w:pPr>
      <w:r w:rsidRPr="003C76B3">
        <w:rPr>
          <w:lang w:val="cs-CZ"/>
        </w:rPr>
        <w:t>žádosti o dotace na základě § 6b</w:t>
      </w:r>
      <w:r w:rsidRPr="003C76B3">
        <w:rPr>
          <w:spacing w:val="-2"/>
          <w:lang w:val="cs-CZ"/>
        </w:rPr>
        <w:t xml:space="preserve"> </w:t>
      </w:r>
      <w:r w:rsidRPr="003C76B3">
        <w:rPr>
          <w:lang w:val="cs-CZ"/>
        </w:rPr>
        <w:t>ZOPS.</w:t>
      </w:r>
    </w:p>
    <w:p w14:paraId="19215E00" w14:textId="77777777" w:rsidR="00910E03" w:rsidRPr="003C76B3" w:rsidRDefault="00910E03">
      <w:pPr>
        <w:rPr>
          <w:lang w:val="cs-CZ"/>
        </w:rPr>
        <w:sectPr w:rsidR="00910E03" w:rsidRPr="003C76B3" w:rsidSect="003C76B3">
          <w:footerReference w:type="default" r:id="rId7"/>
          <w:type w:val="continuous"/>
          <w:pgSz w:w="11910" w:h="16840"/>
          <w:pgMar w:top="1418" w:right="1000" w:bottom="760" w:left="1000" w:header="708" w:footer="564" w:gutter="0"/>
          <w:cols w:space="708"/>
        </w:sectPr>
      </w:pPr>
    </w:p>
    <w:p w14:paraId="301FD834" w14:textId="77777777" w:rsidR="00910E03" w:rsidRPr="003C76B3" w:rsidRDefault="007F670B">
      <w:pPr>
        <w:pStyle w:val="Zkladntext"/>
        <w:spacing w:before="27" w:line="268" w:lineRule="exact"/>
        <w:ind w:left="134"/>
        <w:rPr>
          <w:i w:val="0"/>
          <w:lang w:val="cs-CZ"/>
        </w:rPr>
      </w:pPr>
      <w:r w:rsidRPr="003C76B3">
        <w:rPr>
          <w:i w:val="0"/>
          <w:lang w:val="cs-CZ"/>
        </w:rPr>
        <w:lastRenderedPageBreak/>
        <w:t>Beru na vědomí, že mám právo:</w:t>
      </w:r>
    </w:p>
    <w:p w14:paraId="50B61131" w14:textId="77777777"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2"/>
          <w:tab w:val="left" w:pos="844"/>
        </w:tabs>
        <w:spacing w:line="268" w:lineRule="exact"/>
        <w:ind w:left="843"/>
        <w:rPr>
          <w:lang w:val="cs-CZ"/>
        </w:rPr>
      </w:pPr>
      <w:r w:rsidRPr="003C76B3">
        <w:rPr>
          <w:lang w:val="cs-CZ"/>
        </w:rPr>
        <w:t>mít přístup ke svým Osobním údajům (čl. 15</w:t>
      </w:r>
      <w:r w:rsidRPr="003C76B3">
        <w:rPr>
          <w:spacing w:val="-5"/>
          <w:lang w:val="cs-CZ"/>
        </w:rPr>
        <w:t xml:space="preserve"> </w:t>
      </w:r>
      <w:r w:rsidRPr="003C76B3">
        <w:rPr>
          <w:lang w:val="cs-CZ"/>
        </w:rPr>
        <w:t>GDPR),</w:t>
      </w:r>
    </w:p>
    <w:p w14:paraId="73BE5785" w14:textId="77777777"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2"/>
          <w:tab w:val="left" w:pos="844"/>
        </w:tabs>
        <w:ind w:left="843"/>
        <w:rPr>
          <w:lang w:val="cs-CZ"/>
        </w:rPr>
      </w:pPr>
      <w:r w:rsidRPr="003C76B3">
        <w:rPr>
          <w:lang w:val="cs-CZ"/>
        </w:rPr>
        <w:t>požadovat jejich opravu (čl. 16</w:t>
      </w:r>
      <w:r w:rsidRPr="003C76B3">
        <w:rPr>
          <w:spacing w:val="-4"/>
          <w:lang w:val="cs-CZ"/>
        </w:rPr>
        <w:t xml:space="preserve"> </w:t>
      </w:r>
      <w:r w:rsidRPr="003C76B3">
        <w:rPr>
          <w:lang w:val="cs-CZ"/>
        </w:rPr>
        <w:t>GDPR),</w:t>
      </w:r>
    </w:p>
    <w:p w14:paraId="68307789" w14:textId="77777777"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2"/>
          <w:tab w:val="left" w:pos="844"/>
        </w:tabs>
        <w:ind w:left="843"/>
        <w:rPr>
          <w:lang w:val="cs-CZ"/>
        </w:rPr>
      </w:pPr>
      <w:r w:rsidRPr="003C76B3">
        <w:rPr>
          <w:lang w:val="cs-CZ"/>
        </w:rPr>
        <w:t>na výmaz mých Osobních údajů bez zbytečného odkladu, pokud jsou dány důvody dle čl. 17</w:t>
      </w:r>
      <w:r w:rsidRPr="003C76B3">
        <w:rPr>
          <w:spacing w:val="-29"/>
          <w:lang w:val="cs-CZ"/>
        </w:rPr>
        <w:t xml:space="preserve"> </w:t>
      </w:r>
      <w:r w:rsidRPr="003C76B3">
        <w:rPr>
          <w:lang w:val="cs-CZ"/>
        </w:rPr>
        <w:t>GDPR,</w:t>
      </w:r>
    </w:p>
    <w:p w14:paraId="2666A41A" w14:textId="77777777"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2"/>
          <w:tab w:val="left" w:pos="844"/>
        </w:tabs>
        <w:spacing w:line="268" w:lineRule="exact"/>
        <w:ind w:left="843"/>
        <w:rPr>
          <w:lang w:val="cs-CZ"/>
        </w:rPr>
      </w:pPr>
      <w:r w:rsidRPr="003C76B3">
        <w:rPr>
          <w:lang w:val="cs-CZ"/>
        </w:rPr>
        <w:t>na omezení zpracování Osobních údajů v případech dle čl. 18</w:t>
      </w:r>
      <w:r w:rsidRPr="003C76B3">
        <w:rPr>
          <w:spacing w:val="-11"/>
          <w:lang w:val="cs-CZ"/>
        </w:rPr>
        <w:t xml:space="preserve"> </w:t>
      </w:r>
      <w:r w:rsidRPr="003C76B3">
        <w:rPr>
          <w:lang w:val="cs-CZ"/>
        </w:rPr>
        <w:t>GDPR,</w:t>
      </w:r>
    </w:p>
    <w:p w14:paraId="4AB25169" w14:textId="77777777"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2"/>
          <w:tab w:val="left" w:pos="844"/>
        </w:tabs>
        <w:spacing w:line="268" w:lineRule="exact"/>
        <w:ind w:left="843"/>
        <w:rPr>
          <w:lang w:val="cs-CZ"/>
        </w:rPr>
      </w:pPr>
      <w:r w:rsidRPr="003C76B3">
        <w:rPr>
          <w:lang w:val="cs-CZ"/>
        </w:rPr>
        <w:t>na přenositelnost Osobních údajů v případech stanovených v čl. 20</w:t>
      </w:r>
      <w:r w:rsidRPr="003C76B3">
        <w:rPr>
          <w:spacing w:val="-12"/>
          <w:lang w:val="cs-CZ"/>
        </w:rPr>
        <w:t xml:space="preserve"> </w:t>
      </w:r>
      <w:r w:rsidRPr="003C76B3">
        <w:rPr>
          <w:lang w:val="cs-CZ"/>
        </w:rPr>
        <w:t>GDPR,</w:t>
      </w:r>
    </w:p>
    <w:p w14:paraId="35EA0C6D" w14:textId="77777777" w:rsidR="00910E03" w:rsidRPr="003C76B3" w:rsidRDefault="007F670B">
      <w:pPr>
        <w:pStyle w:val="Odstavecseseznamem"/>
        <w:numPr>
          <w:ilvl w:val="0"/>
          <w:numId w:val="3"/>
        </w:numPr>
        <w:tabs>
          <w:tab w:val="left" w:pos="842"/>
          <w:tab w:val="left" w:pos="844"/>
        </w:tabs>
        <w:spacing w:before="1"/>
        <w:ind w:left="854" w:right="132" w:hanging="361"/>
        <w:rPr>
          <w:lang w:val="cs-CZ"/>
        </w:rPr>
      </w:pPr>
      <w:r w:rsidRPr="003C76B3">
        <w:rPr>
          <w:lang w:val="cs-CZ"/>
        </w:rPr>
        <w:t>podat stížnost proti neoprávněnému nakládání s osobními údaji podle čl. 77 GDPR u dozorového úřadu.</w:t>
      </w:r>
    </w:p>
    <w:p w14:paraId="6EEB7EEC" w14:textId="77777777" w:rsidR="00910E03" w:rsidRPr="003C76B3" w:rsidRDefault="00910E03">
      <w:pPr>
        <w:pStyle w:val="Zkladntext"/>
        <w:rPr>
          <w:i w:val="0"/>
          <w:lang w:val="cs-CZ"/>
        </w:rPr>
      </w:pPr>
    </w:p>
    <w:p w14:paraId="5B710EF5" w14:textId="30FDB5A1" w:rsidR="00910E03" w:rsidRPr="00964F8B" w:rsidRDefault="007F670B" w:rsidP="003C76B3">
      <w:pPr>
        <w:pStyle w:val="Zkladntext"/>
        <w:ind w:left="133" w:right="412"/>
        <w:rPr>
          <w:i w:val="0"/>
          <w:lang w:val="cs-CZ"/>
        </w:rPr>
      </w:pPr>
      <w:r w:rsidRPr="003C76B3">
        <w:rPr>
          <w:i w:val="0"/>
          <w:lang w:val="cs-CZ"/>
        </w:rPr>
        <w:t xml:space="preserve">Správcem osobních údajů je Golf Club Hodkovičky, IČ 65992814, se sídlem Vltavanů 546, 147 00 Praha </w:t>
      </w:r>
      <w:r w:rsidR="003C76B3">
        <w:rPr>
          <w:i w:val="0"/>
          <w:lang w:val="cs-CZ"/>
        </w:rPr>
        <w:t>4</w:t>
      </w:r>
      <w:r w:rsidRPr="003C76B3">
        <w:rPr>
          <w:i w:val="0"/>
          <w:lang w:val="cs-CZ"/>
        </w:rPr>
        <w:t xml:space="preserve">, a Česká golfová federace, IČ 45251100, se sídlem </w:t>
      </w:r>
      <w:r w:rsidR="00964F8B">
        <w:rPr>
          <w:i w:val="0"/>
          <w:lang w:val="cs-CZ"/>
        </w:rPr>
        <w:t>Bezová 1658/1, Praha 4 – Braník, 147 00 Praha 4.</w:t>
      </w:r>
    </w:p>
    <w:p w14:paraId="1B57A426" w14:textId="77777777" w:rsidR="00910E03" w:rsidRPr="003C76B3" w:rsidRDefault="00910E03">
      <w:pPr>
        <w:pStyle w:val="Zkladntext"/>
        <w:rPr>
          <w:i w:val="0"/>
          <w:lang w:val="cs-CZ"/>
        </w:rPr>
      </w:pPr>
    </w:p>
    <w:p w14:paraId="0C4102CD" w14:textId="77777777" w:rsidR="00910E03" w:rsidRPr="003C76B3" w:rsidRDefault="007F670B">
      <w:pPr>
        <w:pStyle w:val="Zkladntext"/>
        <w:ind w:left="133"/>
        <w:rPr>
          <w:i w:val="0"/>
          <w:lang w:val="cs-CZ"/>
        </w:rPr>
      </w:pPr>
      <w:r w:rsidRPr="003C76B3">
        <w:rPr>
          <w:i w:val="0"/>
          <w:lang w:val="cs-CZ"/>
        </w:rPr>
        <w:t>Jsem informován o tom, že v případně odmítnutí poskytnutí výše zmíněných osobních údajů se nemohu stát členem klubu.</w:t>
      </w:r>
    </w:p>
    <w:p w14:paraId="35152068" w14:textId="77777777" w:rsidR="00910E03" w:rsidRPr="003C76B3" w:rsidRDefault="00910E03">
      <w:pPr>
        <w:pStyle w:val="Zkladntext"/>
        <w:rPr>
          <w:i w:val="0"/>
          <w:lang w:val="cs-CZ"/>
        </w:rPr>
      </w:pPr>
    </w:p>
    <w:p w14:paraId="0688F686" w14:textId="77777777" w:rsidR="00910E03" w:rsidRPr="003C76B3" w:rsidRDefault="00910E03">
      <w:pPr>
        <w:pStyle w:val="Zkladntext"/>
        <w:rPr>
          <w:i w:val="0"/>
          <w:sz w:val="20"/>
          <w:lang w:val="cs-CZ"/>
        </w:rPr>
      </w:pPr>
    </w:p>
    <w:p w14:paraId="4F6623C2" w14:textId="77777777" w:rsidR="00910E03" w:rsidRPr="003C76B3" w:rsidRDefault="00910E03">
      <w:pPr>
        <w:pStyle w:val="Zkladntext"/>
        <w:rPr>
          <w:i w:val="0"/>
          <w:sz w:val="20"/>
          <w:lang w:val="cs-CZ"/>
        </w:rPr>
      </w:pPr>
    </w:p>
    <w:sectPr w:rsidR="00910E03" w:rsidRPr="003C76B3" w:rsidSect="003C76B3">
      <w:pgSz w:w="11910" w:h="16840"/>
      <w:pgMar w:top="1418" w:right="1000" w:bottom="760" w:left="1000" w:header="0" w:footer="5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B071F" w14:textId="77777777" w:rsidR="0055794A" w:rsidRDefault="0055794A">
      <w:r>
        <w:separator/>
      </w:r>
    </w:p>
  </w:endnote>
  <w:endnote w:type="continuationSeparator" w:id="0">
    <w:p w14:paraId="26F04347" w14:textId="77777777" w:rsidR="0055794A" w:rsidRDefault="0055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90E3" w14:textId="77777777" w:rsidR="00910E03" w:rsidRDefault="00910E03">
    <w:pPr>
      <w:pStyle w:val="Zkladn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59C38" w14:textId="77777777" w:rsidR="0055794A" w:rsidRDefault="0055794A">
      <w:r>
        <w:separator/>
      </w:r>
    </w:p>
  </w:footnote>
  <w:footnote w:type="continuationSeparator" w:id="0">
    <w:p w14:paraId="1074D057" w14:textId="77777777" w:rsidR="0055794A" w:rsidRDefault="00557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C1B94"/>
    <w:multiLevelType w:val="hybridMultilevel"/>
    <w:tmpl w:val="48DA2A6E"/>
    <w:lvl w:ilvl="0" w:tplc="3F36686C">
      <w:start w:val="1"/>
      <w:numFmt w:val="lowerLetter"/>
      <w:lvlText w:val="%1)"/>
      <w:lvlJc w:val="left"/>
      <w:pPr>
        <w:ind w:left="843" w:hanging="350"/>
      </w:pPr>
      <w:rPr>
        <w:rFonts w:ascii="Calibri" w:eastAsia="Calibri" w:hAnsi="Calibri" w:cs="Calibri" w:hint="default"/>
        <w:i/>
        <w:spacing w:val="-1"/>
        <w:w w:val="99"/>
        <w:sz w:val="22"/>
        <w:szCs w:val="22"/>
      </w:rPr>
    </w:lvl>
    <w:lvl w:ilvl="1" w:tplc="97A40E26">
      <w:numFmt w:val="bullet"/>
      <w:lvlText w:val="•"/>
      <w:lvlJc w:val="left"/>
      <w:pPr>
        <w:ind w:left="1746" w:hanging="350"/>
      </w:pPr>
      <w:rPr>
        <w:rFonts w:hint="default"/>
      </w:rPr>
    </w:lvl>
    <w:lvl w:ilvl="2" w:tplc="37367994">
      <w:numFmt w:val="bullet"/>
      <w:lvlText w:val="•"/>
      <w:lvlJc w:val="left"/>
      <w:pPr>
        <w:ind w:left="2652" w:hanging="350"/>
      </w:pPr>
      <w:rPr>
        <w:rFonts w:hint="default"/>
      </w:rPr>
    </w:lvl>
    <w:lvl w:ilvl="3" w:tplc="B5ECACA8">
      <w:numFmt w:val="bullet"/>
      <w:lvlText w:val="•"/>
      <w:lvlJc w:val="left"/>
      <w:pPr>
        <w:ind w:left="3559" w:hanging="350"/>
      </w:pPr>
      <w:rPr>
        <w:rFonts w:hint="default"/>
      </w:rPr>
    </w:lvl>
    <w:lvl w:ilvl="4" w:tplc="26A28B78">
      <w:numFmt w:val="bullet"/>
      <w:lvlText w:val="•"/>
      <w:lvlJc w:val="left"/>
      <w:pPr>
        <w:ind w:left="4465" w:hanging="350"/>
      </w:pPr>
      <w:rPr>
        <w:rFonts w:hint="default"/>
      </w:rPr>
    </w:lvl>
    <w:lvl w:ilvl="5" w:tplc="0EDA2EF2">
      <w:numFmt w:val="bullet"/>
      <w:lvlText w:val="•"/>
      <w:lvlJc w:val="left"/>
      <w:pPr>
        <w:ind w:left="5372" w:hanging="350"/>
      </w:pPr>
      <w:rPr>
        <w:rFonts w:hint="default"/>
      </w:rPr>
    </w:lvl>
    <w:lvl w:ilvl="6" w:tplc="6CA6B116">
      <w:numFmt w:val="bullet"/>
      <w:lvlText w:val="•"/>
      <w:lvlJc w:val="left"/>
      <w:pPr>
        <w:ind w:left="6278" w:hanging="350"/>
      </w:pPr>
      <w:rPr>
        <w:rFonts w:hint="default"/>
      </w:rPr>
    </w:lvl>
    <w:lvl w:ilvl="7" w:tplc="14C65C5A">
      <w:numFmt w:val="bullet"/>
      <w:lvlText w:val="•"/>
      <w:lvlJc w:val="left"/>
      <w:pPr>
        <w:ind w:left="7185" w:hanging="350"/>
      </w:pPr>
      <w:rPr>
        <w:rFonts w:hint="default"/>
      </w:rPr>
    </w:lvl>
    <w:lvl w:ilvl="8" w:tplc="610C8E40">
      <w:numFmt w:val="bullet"/>
      <w:lvlText w:val="•"/>
      <w:lvlJc w:val="left"/>
      <w:pPr>
        <w:ind w:left="8091" w:hanging="350"/>
      </w:pPr>
      <w:rPr>
        <w:rFonts w:hint="default"/>
      </w:rPr>
    </w:lvl>
  </w:abstractNum>
  <w:abstractNum w:abstractNumId="1" w15:restartNumberingAfterBreak="0">
    <w:nsid w:val="4F680E81"/>
    <w:multiLevelType w:val="hybridMultilevel"/>
    <w:tmpl w:val="205CCFB4"/>
    <w:lvl w:ilvl="0" w:tplc="D4AAF3A2">
      <w:numFmt w:val="bullet"/>
      <w:lvlText w:val="•"/>
      <w:lvlJc w:val="left"/>
      <w:pPr>
        <w:ind w:left="135" w:hanging="35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18EEA42E">
      <w:numFmt w:val="bullet"/>
      <w:lvlText w:val="o"/>
      <w:lvlJc w:val="left"/>
      <w:pPr>
        <w:ind w:left="1574" w:hanging="339"/>
      </w:pPr>
      <w:rPr>
        <w:rFonts w:ascii="Courier New" w:eastAsia="Courier New" w:hAnsi="Courier New" w:cs="Courier New" w:hint="default"/>
        <w:w w:val="99"/>
        <w:sz w:val="22"/>
        <w:szCs w:val="22"/>
      </w:rPr>
    </w:lvl>
    <w:lvl w:ilvl="2" w:tplc="0150C602">
      <w:numFmt w:val="bullet"/>
      <w:lvlText w:val="•"/>
      <w:lvlJc w:val="left"/>
      <w:pPr>
        <w:ind w:left="2504" w:hanging="339"/>
      </w:pPr>
      <w:rPr>
        <w:rFonts w:hint="default"/>
      </w:rPr>
    </w:lvl>
    <w:lvl w:ilvl="3" w:tplc="BEC41234">
      <w:numFmt w:val="bullet"/>
      <w:lvlText w:val="•"/>
      <w:lvlJc w:val="left"/>
      <w:pPr>
        <w:ind w:left="3429" w:hanging="339"/>
      </w:pPr>
      <w:rPr>
        <w:rFonts w:hint="default"/>
      </w:rPr>
    </w:lvl>
    <w:lvl w:ilvl="4" w:tplc="A434E18C">
      <w:numFmt w:val="bullet"/>
      <w:lvlText w:val="•"/>
      <w:lvlJc w:val="left"/>
      <w:pPr>
        <w:ind w:left="4354" w:hanging="339"/>
      </w:pPr>
      <w:rPr>
        <w:rFonts w:hint="default"/>
      </w:rPr>
    </w:lvl>
    <w:lvl w:ilvl="5" w:tplc="42A4DB0E">
      <w:numFmt w:val="bullet"/>
      <w:lvlText w:val="•"/>
      <w:lvlJc w:val="left"/>
      <w:pPr>
        <w:ind w:left="5279" w:hanging="339"/>
      </w:pPr>
      <w:rPr>
        <w:rFonts w:hint="default"/>
      </w:rPr>
    </w:lvl>
    <w:lvl w:ilvl="6" w:tplc="66483E14">
      <w:numFmt w:val="bullet"/>
      <w:lvlText w:val="•"/>
      <w:lvlJc w:val="left"/>
      <w:pPr>
        <w:ind w:left="6204" w:hanging="339"/>
      </w:pPr>
      <w:rPr>
        <w:rFonts w:hint="default"/>
      </w:rPr>
    </w:lvl>
    <w:lvl w:ilvl="7" w:tplc="E75EC1C4">
      <w:numFmt w:val="bullet"/>
      <w:lvlText w:val="•"/>
      <w:lvlJc w:val="left"/>
      <w:pPr>
        <w:ind w:left="7129" w:hanging="339"/>
      </w:pPr>
      <w:rPr>
        <w:rFonts w:hint="default"/>
      </w:rPr>
    </w:lvl>
    <w:lvl w:ilvl="8" w:tplc="17486A30">
      <w:numFmt w:val="bullet"/>
      <w:lvlText w:val="•"/>
      <w:lvlJc w:val="left"/>
      <w:pPr>
        <w:ind w:left="8054" w:hanging="339"/>
      </w:pPr>
      <w:rPr>
        <w:rFonts w:hint="default"/>
      </w:rPr>
    </w:lvl>
  </w:abstractNum>
  <w:abstractNum w:abstractNumId="2" w15:restartNumberingAfterBreak="0">
    <w:nsid w:val="55A02F1A"/>
    <w:multiLevelType w:val="hybridMultilevel"/>
    <w:tmpl w:val="80166FB4"/>
    <w:lvl w:ilvl="0" w:tplc="E4089966">
      <w:start w:val="1"/>
      <w:numFmt w:val="decimal"/>
      <w:lvlText w:val="%1."/>
      <w:lvlJc w:val="left"/>
      <w:pPr>
        <w:ind w:left="843" w:hanging="350"/>
      </w:pPr>
      <w:rPr>
        <w:rFonts w:ascii="Calibri" w:eastAsia="Calibri" w:hAnsi="Calibri" w:cs="Calibri" w:hint="default"/>
        <w:i/>
        <w:w w:val="99"/>
        <w:sz w:val="22"/>
        <w:szCs w:val="22"/>
      </w:rPr>
    </w:lvl>
    <w:lvl w:ilvl="1" w:tplc="42CAD10A">
      <w:numFmt w:val="bullet"/>
      <w:lvlText w:val="•"/>
      <w:lvlJc w:val="left"/>
      <w:pPr>
        <w:ind w:left="1746" w:hanging="350"/>
      </w:pPr>
      <w:rPr>
        <w:rFonts w:hint="default"/>
      </w:rPr>
    </w:lvl>
    <w:lvl w:ilvl="2" w:tplc="E2F45BCC">
      <w:numFmt w:val="bullet"/>
      <w:lvlText w:val="•"/>
      <w:lvlJc w:val="left"/>
      <w:pPr>
        <w:ind w:left="2652" w:hanging="350"/>
      </w:pPr>
      <w:rPr>
        <w:rFonts w:hint="default"/>
      </w:rPr>
    </w:lvl>
    <w:lvl w:ilvl="3" w:tplc="0A1645FA">
      <w:numFmt w:val="bullet"/>
      <w:lvlText w:val="•"/>
      <w:lvlJc w:val="left"/>
      <w:pPr>
        <w:ind w:left="3559" w:hanging="350"/>
      </w:pPr>
      <w:rPr>
        <w:rFonts w:hint="default"/>
      </w:rPr>
    </w:lvl>
    <w:lvl w:ilvl="4" w:tplc="179C1E28">
      <w:numFmt w:val="bullet"/>
      <w:lvlText w:val="•"/>
      <w:lvlJc w:val="left"/>
      <w:pPr>
        <w:ind w:left="4465" w:hanging="350"/>
      </w:pPr>
      <w:rPr>
        <w:rFonts w:hint="default"/>
      </w:rPr>
    </w:lvl>
    <w:lvl w:ilvl="5" w:tplc="629A2FF4">
      <w:numFmt w:val="bullet"/>
      <w:lvlText w:val="•"/>
      <w:lvlJc w:val="left"/>
      <w:pPr>
        <w:ind w:left="5372" w:hanging="350"/>
      </w:pPr>
      <w:rPr>
        <w:rFonts w:hint="default"/>
      </w:rPr>
    </w:lvl>
    <w:lvl w:ilvl="6" w:tplc="02E66AD6">
      <w:numFmt w:val="bullet"/>
      <w:lvlText w:val="•"/>
      <w:lvlJc w:val="left"/>
      <w:pPr>
        <w:ind w:left="6278" w:hanging="350"/>
      </w:pPr>
      <w:rPr>
        <w:rFonts w:hint="default"/>
      </w:rPr>
    </w:lvl>
    <w:lvl w:ilvl="7" w:tplc="29948A64">
      <w:numFmt w:val="bullet"/>
      <w:lvlText w:val="•"/>
      <w:lvlJc w:val="left"/>
      <w:pPr>
        <w:ind w:left="7185" w:hanging="350"/>
      </w:pPr>
      <w:rPr>
        <w:rFonts w:hint="default"/>
      </w:rPr>
    </w:lvl>
    <w:lvl w:ilvl="8" w:tplc="94A4C6E0">
      <w:numFmt w:val="bullet"/>
      <w:lvlText w:val="•"/>
      <w:lvlJc w:val="left"/>
      <w:pPr>
        <w:ind w:left="8091" w:hanging="35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03"/>
    <w:rsid w:val="003C76B3"/>
    <w:rsid w:val="0055794A"/>
    <w:rsid w:val="0056408B"/>
    <w:rsid w:val="00564AB3"/>
    <w:rsid w:val="006E6775"/>
    <w:rsid w:val="007F670B"/>
    <w:rsid w:val="00910E03"/>
    <w:rsid w:val="00964F8B"/>
    <w:rsid w:val="009E336C"/>
    <w:rsid w:val="00A111FB"/>
    <w:rsid w:val="00B24E9C"/>
    <w:rsid w:val="00E97636"/>
    <w:rsid w:val="00E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B0A25"/>
  <w15:docId w15:val="{BBC8D775-D2AA-4C80-B276-0EBF9BF8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4"/>
      <w:outlineLvl w:val="0"/>
    </w:pPr>
    <w:rPr>
      <w:b/>
      <w:bCs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i/>
    </w:rPr>
  </w:style>
  <w:style w:type="paragraph" w:styleId="Odstavecseseznamem">
    <w:name w:val="List Paragraph"/>
    <w:basedOn w:val="Normln"/>
    <w:uiPriority w:val="1"/>
    <w:qFormat/>
    <w:pPr>
      <w:ind w:left="843" w:hanging="349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24E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E9C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B24E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E9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527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GDPR - Rozhodnuti vyboru CGF 4-15-2018.doc</vt:lpstr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GDPR - Rozhodnuti vyboru CGF 4-15-2018.doc</dc:title>
  <dc:creator>Uživatel</dc:creator>
  <cp:lastModifiedBy>Josef Smrt</cp:lastModifiedBy>
  <cp:revision>3</cp:revision>
  <dcterms:created xsi:type="dcterms:W3CDTF">2020-11-04T13:25:00Z</dcterms:created>
  <dcterms:modified xsi:type="dcterms:W3CDTF">2020-11-04T13:33:00Z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2019-01-02T00:00:00Z</vt:filetime>
  </property>
</Properties>
</file>